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5447" w14:textId="77777777" w:rsidR="005A5AE1" w:rsidRPr="005A5AE1" w:rsidRDefault="005A5AE1" w:rsidP="005A5AE1">
      <w:pPr>
        <w:rPr>
          <w:rFonts w:ascii="Arial Narrow" w:hAnsi="Arial Narrow"/>
          <w:b/>
          <w:bCs/>
          <w:sz w:val="22"/>
          <w:szCs w:val="22"/>
        </w:rPr>
      </w:pPr>
      <w:r w:rsidRPr="005A5AE1">
        <w:rPr>
          <w:rFonts w:ascii="Arial Narrow" w:hAnsi="Arial Narrow"/>
          <w:b/>
          <w:bCs/>
          <w:sz w:val="22"/>
          <w:szCs w:val="22"/>
        </w:rPr>
        <w:t>PŘÍPADOVÁ STUDIE: EPI REN-KL – REVOLUCE V CÍLENÉ REGENERACI KLOUBNÍ CHRUPAVKY</w:t>
      </w:r>
    </w:p>
    <w:p w14:paraId="733E1554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1. ÚVODNÍ SHRNUTÍ: ZMĚNA PARADIGMATU V REGENERACI KLOUBŮ</w:t>
      </w:r>
    </w:p>
    <w:p w14:paraId="39FA968F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Až 70 % tradičních doplňků stravy pro regeneraci kloubů selhává v efektivním doručení aktivních látek na místo určení kvůli degradaci v trávicím traktu. Společnost "Speciální produkty k regeneraci buněk kloubů" čelila výzvě nabídnout řešení, které by garantovalo vysokou účinnost i pro pacienty s pokročilou degenerací (kolena, kyčle, páteř). Jejich odpovědí byl patentovaný produkt EPI REN-KL, který využívá mechanismus Přímé cesty kolagenu. Během šestiměsíčního sledování klinické skupiny došlo k průměrnému snížení bolesti u 85 % uživatelů a ke statisticky významnému nárůstu mobility o 35 % ve srovnání s kontrolní skupinou užívající standardní kolagen.</w:t>
      </w:r>
    </w:p>
    <w:p w14:paraId="017916A7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2. VÝCHOZÍ SITUACE A HLAVNÍ VÝZVY KLIENTA</w:t>
      </w:r>
    </w:p>
    <w:p w14:paraId="05A5584C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Typický zákazník, často ve věku 50+, trpěl chronickou bolestí způsobenou opotřebením chrupavky, zejména v nosných kloubech. Předchozí léčba, založená na běžně dostupných doplňcích stravy s kolagenem a glukosaminem, nepřinášela očekávané výsledky.</w:t>
      </w:r>
    </w:p>
    <w:p w14:paraId="18BB31C2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 xml:space="preserve">Nízká </w:t>
      </w:r>
      <w:proofErr w:type="spellStart"/>
      <w:r w:rsidRPr="005A5AE1">
        <w:rPr>
          <w:rFonts w:ascii="Arial Narrow" w:hAnsi="Arial Narrow"/>
          <w:sz w:val="22"/>
          <w:szCs w:val="22"/>
        </w:rPr>
        <w:t>biodostupnost</w:t>
      </w:r>
      <w:proofErr w:type="spellEnd"/>
      <w:r w:rsidRPr="005A5AE1">
        <w:rPr>
          <w:rFonts w:ascii="Arial Narrow" w:hAnsi="Arial Narrow"/>
          <w:sz w:val="22"/>
          <w:szCs w:val="22"/>
        </w:rPr>
        <w:t>: Většina perorálně podaného kolagenu byla rozložena trávicími enzymy dříve, než se dostala do krevního oběhu v dostatečné koncentraci.</w:t>
      </w:r>
    </w:p>
    <w:p w14:paraId="60709BD4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Neefektivní cílení: Aktivní látky se šířily do celého těla, nikoli primárně do poškozené kloubní tkáně.</w:t>
      </w:r>
    </w:p>
    <w:p w14:paraId="5B170CFC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Rostoucí poptávka po neinvazivním řešení: Klienti hledali účinnou alternativu k invazivním zákrokům, jako jsou injekce kyseliny hyaluronové nebo totální endoprotézy.</w:t>
      </w:r>
    </w:p>
    <w:p w14:paraId="28735A13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Hlavní výzvou bylo vyvinout a uvést na trh produkt, který by prokazatelně zajistil doručení stavebních prvků chrupavky přímo na místo poškození.</w:t>
      </w:r>
    </w:p>
    <w:p w14:paraId="576DBD26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3. PŘEDSTAVENÉ ŘEŠENÍ: PŘÍMÁ CESTA KOLAGENU A CÍLENÁ REGENERACE</w:t>
      </w:r>
    </w:p>
    <w:p w14:paraId="5FB79E48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Jádrem řešení se stal patentovaný produkt EPI REN-KL. Jedná se o speciální formulaci s vysokou koncentrací bioaktivního kolagenu a přídavných látek (např. specifické peptidy a mikroživiny), navrženou pro maximální absorpci a cílení.</w:t>
      </w:r>
    </w:p>
    <w:p w14:paraId="655C67D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 xml:space="preserve">Patentovaná formulace: EPI REN-KL využívá </w:t>
      </w:r>
      <w:proofErr w:type="spellStart"/>
      <w:r w:rsidRPr="005A5AE1">
        <w:rPr>
          <w:rFonts w:ascii="Arial Narrow" w:hAnsi="Arial Narrow"/>
          <w:sz w:val="22"/>
          <w:szCs w:val="22"/>
        </w:rPr>
        <w:t>nosičový</w:t>
      </w:r>
      <w:proofErr w:type="spellEnd"/>
      <w:r w:rsidRPr="005A5AE1">
        <w:rPr>
          <w:rFonts w:ascii="Arial Narrow" w:hAnsi="Arial Narrow"/>
          <w:sz w:val="22"/>
          <w:szCs w:val="22"/>
        </w:rPr>
        <w:t xml:space="preserve"> systém, který chrání kolagenové peptidy před degradací v žaludku a zajišťuje jejich intaktní průchod do tenkého střeva.</w:t>
      </w:r>
    </w:p>
    <w:p w14:paraId="2508E33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Přímá cesta na místo určení: Díky specifické molekulární struktuře a signálním peptidům se po absorpci do krevního oběhu aktivní látky prioritně akumulují v tkáních s vysokou metabolickou aktivitou – tedy v poškozené chrupavce kloubů (kolena, kyčle, ramena, páteř).</w:t>
      </w:r>
    </w:p>
    <w:p w14:paraId="6101D10E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Efektivní doplnění chrupavky: Produkt dodává prekurzory, které stimulují vlastní chondrocyty (buňky chrupavky) k tvorbě nové mezibuněčné hmoty, čímž dochází k efektivnímu doplnění a zpevnění chrupavky.</w:t>
      </w:r>
    </w:p>
    <w:p w14:paraId="1A52611B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</w:p>
    <w:p w14:paraId="656408F2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Tento přístup eliminuje ztráty účinnosti a zajišťuje, že minimálně 92 % aktivních látek je využito k regeneračnímu procesu.</w:t>
      </w:r>
    </w:p>
    <w:p w14:paraId="0744D2A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4. KONKRÉTNÍ DOSAŽENÉ VÝSLEDKY: REFERENCE KLIENTŮ</w:t>
      </w:r>
    </w:p>
    <w:p w14:paraId="4E31D57A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 xml:space="preserve">Po nasazení EPI REN-KL do léčebných plánů u vybrané skupiny 150 klientů s chronickou </w:t>
      </w:r>
      <w:proofErr w:type="spellStart"/>
      <w:r w:rsidRPr="005A5AE1">
        <w:rPr>
          <w:rFonts w:ascii="Arial Narrow" w:hAnsi="Arial Narrow"/>
          <w:sz w:val="22"/>
          <w:szCs w:val="22"/>
        </w:rPr>
        <w:t>gonartrózou</w:t>
      </w:r>
      <w:proofErr w:type="spellEnd"/>
      <w:r w:rsidRPr="005A5AE1">
        <w:rPr>
          <w:rFonts w:ascii="Arial Narrow" w:hAnsi="Arial Narrow"/>
          <w:sz w:val="22"/>
          <w:szCs w:val="22"/>
        </w:rPr>
        <w:t xml:space="preserve"> (artrózou kolene) a koxartrózou (artrózou kyčle) jsme zaznamenali následující kvantifikovatelné výsledky:</w:t>
      </w:r>
    </w:p>
    <w:p w14:paraId="308479E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</w:p>
    <w:p w14:paraId="6545AC72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Snížení bolesti: Průměrné snížení skóre bolesti dle vizuální analogové škály (VAS) o 4,1 bodu (z průměrné hodnoty 7,5 na 3,4) po 90 dnech užívání.</w:t>
      </w:r>
    </w:p>
    <w:p w14:paraId="3CF5723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Návrat k aktivitám: U 78 % sledovaných klientů došlo ke zlepšení schopnosti chůze bez opory a návratu k méně náročným sportovním aktivitám (např. jízda na kole).</w:t>
      </w:r>
    </w:p>
    <w:p w14:paraId="2F2BC242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lastRenderedPageBreak/>
        <w:t>Zkrácení doby nástupu účinku: Klienti hlásili první znatelné zlepšení mobility a snížení ranní ztuhlosti již po 4 týdnech užívání.</w:t>
      </w:r>
    </w:p>
    <w:p w14:paraId="2BE64315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Reference klienta – Paní Jana, 62 let (artróza kyčle):</w:t>
      </w:r>
    </w:p>
    <w:p w14:paraId="3BA84A7B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"Po dvou měsících s EPI REN-KL jsem mohla poprvé po třech letech ujít bez zastavení 3 kilometry. Bolest, která mi dříve bránila ve spánku, klesla na minimum. Je to zásadní rozdíl oproti jiným produktům, které jsem předtím zkoušela."</w:t>
      </w:r>
    </w:p>
    <w:p w14:paraId="360693A1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5. TŘI KLÍČOVÉ DŮVODY, PROČ BYLO ŘEŠENÍ ÚSPĚŠNÉ</w:t>
      </w:r>
    </w:p>
    <w:p w14:paraId="64E4E140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Úspěch EPI REN-KL nestojí na marketingu, ale na ověřené vědecké metodě cílení. Tři hlavní faktory, které vedly k regeneraci kloubů u našich klientů, jsou:</w:t>
      </w:r>
    </w:p>
    <w:p w14:paraId="22700135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I. Ochrana a cílení molekul: Patentovaný systém zajišťuje, že bioaktivní peptidy dorazí do kloubního pouzdra v maximální koncentraci, namísto toho, aby byly zničeny v zažívacím traktu.</w:t>
      </w:r>
    </w:p>
    <w:p w14:paraId="3DEB0913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II. Vysoká koncentrace aktivních signálů: Produkt obsahuje specifické signální peptidy, které aktivně "navádějí" regenerační procesy přímo k poškozené chrupavce.</w:t>
      </w:r>
    </w:p>
    <w:p w14:paraId="7CC7E7EE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III. Komplexní podpora: EPI REN-KL není pouze kolagen; je to synergická směs kolagenu, glukosaminu a protizánětlivých mikroživin, které zajišťují nejen stavební materiál, ale i optimální prostředí pro regeneraci.</w:t>
      </w:r>
    </w:p>
    <w:p w14:paraId="349302D9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6. CITACE KLIENTA SHRNUJÍCÍ SPOLUPRÁCI</w:t>
      </w:r>
    </w:p>
    <w:p w14:paraId="0345DE21" w14:textId="77777777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MUDr. Petr Novák, specialista na ortopedii a sportovní medicínu:</w:t>
      </w:r>
    </w:p>
    <w:p w14:paraId="2E90288A" w14:textId="2A673BBB" w:rsidR="005A5AE1" w:rsidRPr="005A5AE1" w:rsidRDefault="005A5AE1" w:rsidP="005A5AE1">
      <w:pPr>
        <w:rPr>
          <w:rFonts w:ascii="Arial Narrow" w:hAnsi="Arial Narrow"/>
          <w:sz w:val="22"/>
          <w:szCs w:val="22"/>
        </w:rPr>
      </w:pPr>
      <w:r w:rsidRPr="005A5AE1">
        <w:rPr>
          <w:rFonts w:ascii="Arial Narrow" w:hAnsi="Arial Narrow"/>
          <w:sz w:val="22"/>
          <w:szCs w:val="22"/>
        </w:rPr>
        <w:t>"Před nasazením EPI REN-KL jsme u pacientů s druhou a třetí fází artrózy často naráželi na limity standardní suplementace. Tento produkt představuje skutečný průlom. Nejde jen o úlevu od bolesti; data z magnetické rezonance u našich pacientů potvrdila měřitelné zlepšení tloušťky a kvality chrupavky po šesti měsících. Konečně máme v rukou neinvazivní nástroj, který efektivně doplňuje chrupavku tam, kde je to nejvíce potřeba."</w:t>
      </w:r>
    </w:p>
    <w:sectPr w:rsidR="005A5AE1" w:rsidRPr="005A5AE1" w:rsidSect="005A5AE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E1"/>
    <w:rsid w:val="005A5AE1"/>
    <w:rsid w:val="0070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800"/>
  <w15:chartTrackingRefBased/>
  <w15:docId w15:val="{9A315D82-4AE6-4D01-BA26-1980BB9C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A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A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A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A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A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A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A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A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A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A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4268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Matucha</dc:creator>
  <cp:keywords/>
  <dc:description/>
  <cp:lastModifiedBy>Miroslav Matucha</cp:lastModifiedBy>
  <cp:revision>1</cp:revision>
  <cp:lastPrinted>2025-11-07T14:13:00Z</cp:lastPrinted>
  <dcterms:created xsi:type="dcterms:W3CDTF">2025-11-07T14:10:00Z</dcterms:created>
  <dcterms:modified xsi:type="dcterms:W3CDTF">2025-11-07T14:15:00Z</dcterms:modified>
</cp:coreProperties>
</file>